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1" w:rsidRDefault="00941255" w:rsidP="00B6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67231">
        <w:rPr>
          <w:rFonts w:ascii="Times New Roman" w:hAnsi="Times New Roman" w:cs="Times New Roman"/>
          <w:sz w:val="24"/>
          <w:szCs w:val="24"/>
        </w:rPr>
        <w:t>Наука Языка</w:t>
      </w:r>
      <w:r w:rsidR="00D51420">
        <w:rPr>
          <w:rFonts w:ascii="Times New Roman" w:hAnsi="Times New Roman" w:cs="Times New Roman"/>
          <w:sz w:val="24"/>
          <w:szCs w:val="24"/>
        </w:rPr>
        <w:t xml:space="preserve"> и Наука Частностей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B67231" w:rsidRDefault="00B67231" w:rsidP="00B6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Ладикова-Роева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Фёдоровна</w:t>
      </w:r>
    </w:p>
    <w:p w:rsidR="00CE2C4A" w:rsidRDefault="002323F7" w:rsidP="00B6723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B672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67231">
        <w:rPr>
          <w:rFonts w:ascii="Times New Roman" w:hAnsi="Times New Roman" w:cs="Times New Roman"/>
          <w:sz w:val="24"/>
          <w:szCs w:val="24"/>
        </w:rPr>
        <w:t xml:space="preserve"> Частностей Аппаратов Систем Часте</w:t>
      </w:r>
      <w:r w:rsidR="00B67231" w:rsidRPr="00B67231">
        <w:rPr>
          <w:rFonts w:ascii="Times New Roman" w:hAnsi="Times New Roman" w:cs="Times New Roman"/>
          <w:sz w:val="24"/>
          <w:szCs w:val="24"/>
        </w:rPr>
        <w:t xml:space="preserve">й </w:t>
      </w:r>
      <w:r w:rsidR="00B67231">
        <w:rPr>
          <w:rFonts w:ascii="Times New Roman" w:hAnsi="Times New Roman" w:cs="Times New Roman"/>
          <w:sz w:val="24"/>
          <w:szCs w:val="24"/>
        </w:rPr>
        <w:t xml:space="preserve">ИВО 262037 ИЦ </w:t>
      </w:r>
    </w:p>
    <w:p w:rsidR="00B67231" w:rsidRPr="00B67231" w:rsidRDefault="00B67231" w:rsidP="00B672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ladikova</w:t>
      </w:r>
      <w:proofErr w:type="spellEnd"/>
      <w:r w:rsidRPr="00B6723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B67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E2C4A" w:rsidRDefault="00CE2C4A">
      <w:pPr>
        <w:rPr>
          <w:rFonts w:ascii="Times New Roman" w:hAnsi="Times New Roman" w:cs="Times New Roman"/>
          <w:sz w:val="24"/>
          <w:szCs w:val="24"/>
        </w:rPr>
      </w:pPr>
    </w:p>
    <w:p w:rsidR="00CE2C4A" w:rsidRDefault="002323F7" w:rsidP="00232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:rsidR="002323F7" w:rsidRDefault="002323F7" w:rsidP="00232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ПАРАДИГМА ЧАСТНОСТЕЙ ЧЕЛОВЕКА НАУКОЙ ЯЗЫКА</w:t>
      </w:r>
    </w:p>
    <w:p w:rsidR="002323F7" w:rsidRDefault="002323F7" w:rsidP="00232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C4A" w:rsidRPr="002323F7" w:rsidRDefault="00CE2C4A" w:rsidP="000C2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23F7">
        <w:rPr>
          <w:rFonts w:ascii="Times New Roman" w:hAnsi="Times New Roman" w:cs="Times New Roman"/>
          <w:sz w:val="24"/>
          <w:szCs w:val="24"/>
        </w:rPr>
        <w:t xml:space="preserve">В метагалактических науках рассматривается Парадигма Человека в целом с точки зрения метагалактической природы бытия новым </w:t>
      </w:r>
      <w:proofErr w:type="spellStart"/>
      <w:r w:rsidRPr="002323F7">
        <w:rPr>
          <w:rFonts w:ascii="Times New Roman" w:hAnsi="Times New Roman" w:cs="Times New Roman"/>
          <w:sz w:val="24"/>
          <w:szCs w:val="24"/>
        </w:rPr>
        <w:t>Антропным</w:t>
      </w:r>
      <w:proofErr w:type="spellEnd"/>
      <w:r w:rsidRPr="002323F7">
        <w:rPr>
          <w:rFonts w:ascii="Times New Roman" w:hAnsi="Times New Roman" w:cs="Times New Roman"/>
          <w:sz w:val="24"/>
          <w:szCs w:val="24"/>
        </w:rPr>
        <w:t xml:space="preserve"> принципом: Метагалактика созидает каждого. На бесконечность явления Космоса мы отвечаем конечностью явления Человека. И в этом идёт взаимное пересечение макрокосма и микрокосма. И тем, что Человек есть микрокосм по отношению к макрокосму, Метагалактика, фиксируясь на каждого, определяет не внешние показатели бытия, а внутренние показатели бытия каждого человека.</w:t>
      </w:r>
    </w:p>
    <w:p w:rsidR="00CE2C4A" w:rsidRPr="002323F7" w:rsidRDefault="00127650" w:rsidP="001276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23F7">
        <w:rPr>
          <w:rFonts w:ascii="Times New Roman" w:hAnsi="Times New Roman" w:cs="Times New Roman"/>
          <w:sz w:val="24"/>
          <w:szCs w:val="24"/>
        </w:rPr>
        <w:t>Человек Метагалактики твор</w:t>
      </w:r>
      <w:r w:rsidR="000C2DA2" w:rsidRPr="002323F7">
        <w:rPr>
          <w:rFonts w:ascii="Times New Roman" w:hAnsi="Times New Roman" w:cs="Times New Roman"/>
          <w:sz w:val="24"/>
          <w:szCs w:val="24"/>
        </w:rPr>
        <w:t xml:space="preserve">ится </w:t>
      </w:r>
      <w:proofErr w:type="spellStart"/>
      <w:r w:rsidR="000C2DA2" w:rsidRPr="002323F7"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="000C2DA2" w:rsidRPr="002323F7">
        <w:rPr>
          <w:rFonts w:ascii="Times New Roman" w:hAnsi="Times New Roman" w:cs="Times New Roman"/>
          <w:sz w:val="24"/>
          <w:szCs w:val="24"/>
        </w:rPr>
        <w:t>, и Метагалактика</w:t>
      </w:r>
      <w:r w:rsidRPr="002323F7">
        <w:rPr>
          <w:rFonts w:ascii="Times New Roman" w:hAnsi="Times New Roman" w:cs="Times New Roman"/>
          <w:sz w:val="24"/>
          <w:szCs w:val="24"/>
        </w:rPr>
        <w:t xml:space="preserve"> эталонно формирует базово Части, Системы, Аппараты и Частности</w:t>
      </w:r>
      <w:r w:rsidR="002323F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2323F7">
        <w:rPr>
          <w:rFonts w:ascii="Times New Roman" w:hAnsi="Times New Roman" w:cs="Times New Roman"/>
          <w:sz w:val="24"/>
          <w:szCs w:val="24"/>
        </w:rPr>
        <w:t xml:space="preserve">. Части, Системы и Аппараты – это жёсткая организация </w:t>
      </w:r>
      <w:proofErr w:type="spellStart"/>
      <w:r w:rsidRPr="002323F7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323F7">
        <w:rPr>
          <w:rFonts w:ascii="Times New Roman" w:hAnsi="Times New Roman" w:cs="Times New Roman"/>
          <w:sz w:val="24"/>
          <w:szCs w:val="24"/>
        </w:rPr>
        <w:t xml:space="preserve"> соответствующих организаций материи Метагалактики. Частности – носители свободных порядков, где они могут записываться в зависимости от развития человека, они свободны в течени</w:t>
      </w:r>
      <w:proofErr w:type="gramStart"/>
      <w:r w:rsidRPr="002323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23F7"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2323F7">
        <w:rPr>
          <w:rFonts w:ascii="Times New Roman" w:hAnsi="Times New Roman" w:cs="Times New Roman"/>
          <w:sz w:val="24"/>
          <w:szCs w:val="24"/>
        </w:rPr>
        <w:t>,</w:t>
      </w:r>
      <w:r w:rsidRPr="002323F7">
        <w:rPr>
          <w:rFonts w:ascii="Times New Roman" w:hAnsi="Times New Roman" w:cs="Times New Roman"/>
          <w:sz w:val="24"/>
          <w:szCs w:val="24"/>
        </w:rPr>
        <w:t xml:space="preserve"> и зависят от объёма и масштаба.</w:t>
      </w:r>
    </w:p>
    <w:p w:rsidR="00127650" w:rsidRPr="002323F7" w:rsidRDefault="00127650" w:rsidP="001276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23F7">
        <w:rPr>
          <w:rFonts w:ascii="Times New Roman" w:hAnsi="Times New Roman" w:cs="Times New Roman"/>
          <w:sz w:val="24"/>
          <w:szCs w:val="24"/>
        </w:rPr>
        <w:t xml:space="preserve">Любые результаты нашей деятельности должны отдаться во внешнюю среду, а это Частности. </w:t>
      </w:r>
      <w:r w:rsidR="000C2DA2" w:rsidRPr="002323F7">
        <w:rPr>
          <w:rFonts w:ascii="Times New Roman" w:hAnsi="Times New Roman" w:cs="Times New Roman"/>
          <w:sz w:val="24"/>
          <w:szCs w:val="24"/>
        </w:rPr>
        <w:t xml:space="preserve">Главная особенность языкового развития – это влияние речи на организацию материи. </w:t>
      </w:r>
      <w:r w:rsidRPr="002323F7">
        <w:rPr>
          <w:rFonts w:ascii="Times New Roman" w:hAnsi="Times New Roman" w:cs="Times New Roman"/>
          <w:sz w:val="24"/>
          <w:szCs w:val="24"/>
        </w:rPr>
        <w:t>И Язык – это множество явлений Частностей человека</w:t>
      </w:r>
      <w:r w:rsidR="000C2DA2" w:rsidRPr="002323F7">
        <w:rPr>
          <w:rFonts w:ascii="Times New Roman" w:hAnsi="Times New Roman" w:cs="Times New Roman"/>
          <w:sz w:val="24"/>
          <w:szCs w:val="24"/>
        </w:rPr>
        <w:t xml:space="preserve"> выстраиванием концепции расширения явления Языка Частностями возможностей человека, Язык самого Человека в синтезе Языков всех его Частностей. Это совсем иное природное звучание и новый вид </w:t>
      </w:r>
      <w:proofErr w:type="spellStart"/>
      <w:r w:rsidR="000C2DA2" w:rsidRPr="002323F7">
        <w:rPr>
          <w:rFonts w:ascii="Times New Roman" w:hAnsi="Times New Roman" w:cs="Times New Roman"/>
          <w:sz w:val="24"/>
          <w:szCs w:val="24"/>
        </w:rPr>
        <w:t>антропного</w:t>
      </w:r>
      <w:proofErr w:type="spellEnd"/>
      <w:r w:rsidR="000C2DA2" w:rsidRPr="002323F7">
        <w:rPr>
          <w:rFonts w:ascii="Times New Roman" w:hAnsi="Times New Roman" w:cs="Times New Roman"/>
          <w:sz w:val="24"/>
          <w:szCs w:val="24"/>
        </w:rPr>
        <w:t xml:space="preserve"> влияния на материю как таковую, чем просто звуковое воспроизводство речи.</w:t>
      </w:r>
    </w:p>
    <w:p w:rsidR="00D51420" w:rsidRDefault="00C07878" w:rsidP="001276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23F7">
        <w:rPr>
          <w:rFonts w:ascii="Times New Roman" w:hAnsi="Times New Roman" w:cs="Times New Roman"/>
          <w:sz w:val="24"/>
          <w:szCs w:val="24"/>
        </w:rPr>
        <w:t xml:space="preserve">С точки зрения метагалактического взгляда </w:t>
      </w:r>
      <w:proofErr w:type="spellStart"/>
      <w:r w:rsidRPr="002323F7"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 w:rsidRPr="002323F7">
        <w:rPr>
          <w:rFonts w:ascii="Times New Roman" w:hAnsi="Times New Roman" w:cs="Times New Roman"/>
          <w:sz w:val="24"/>
          <w:szCs w:val="24"/>
        </w:rPr>
        <w:t xml:space="preserve"> принцип и принцип Позиции </w:t>
      </w:r>
      <w:r w:rsidR="00E17BFA">
        <w:rPr>
          <w:rFonts w:ascii="Times New Roman" w:hAnsi="Times New Roman" w:cs="Times New Roman"/>
          <w:sz w:val="24"/>
          <w:szCs w:val="24"/>
        </w:rPr>
        <w:t>Н</w:t>
      </w:r>
      <w:r w:rsidRPr="002323F7">
        <w:rPr>
          <w:rFonts w:ascii="Times New Roman" w:hAnsi="Times New Roman" w:cs="Times New Roman"/>
          <w:sz w:val="24"/>
          <w:szCs w:val="24"/>
        </w:rPr>
        <w:t>аблюдателя сформированы правилами Науки Языка. Это первые языковые формы материи</w:t>
      </w:r>
      <w:r w:rsidR="00100644" w:rsidRPr="002323F7">
        <w:rPr>
          <w:rFonts w:ascii="Times New Roman" w:hAnsi="Times New Roman" w:cs="Times New Roman"/>
          <w:sz w:val="24"/>
          <w:szCs w:val="24"/>
        </w:rPr>
        <w:t>, и Язык материи – новый уровень исследований науки в целом. И идёт расширение взгляда на изучение языковых процессов как явлени</w:t>
      </w:r>
      <w:r w:rsidR="002323F7">
        <w:rPr>
          <w:rFonts w:ascii="Times New Roman" w:hAnsi="Times New Roman" w:cs="Times New Roman"/>
          <w:sz w:val="24"/>
          <w:szCs w:val="24"/>
        </w:rPr>
        <w:t>я множества Частностей.</w:t>
      </w:r>
      <w:r w:rsidR="00100644" w:rsidRPr="00232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644" w:rsidRPr="002323F7" w:rsidRDefault="002323F7" w:rsidP="001276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рассматривается</w:t>
      </w:r>
      <w:r w:rsidR="00C21DE7">
        <w:rPr>
          <w:rFonts w:ascii="Times New Roman" w:hAnsi="Times New Roman" w:cs="Times New Roman"/>
          <w:sz w:val="24"/>
          <w:szCs w:val="24"/>
        </w:rPr>
        <w:t xml:space="preserve"> в первом приближении</w:t>
      </w:r>
      <w:r>
        <w:rPr>
          <w:rFonts w:ascii="Times New Roman" w:hAnsi="Times New Roman" w:cs="Times New Roman"/>
          <w:sz w:val="24"/>
          <w:szCs w:val="24"/>
        </w:rPr>
        <w:t xml:space="preserve"> анализ и синтез языковых процессов четырёх первых Частностей Человека: Языка Движения, определяющих действие; Языка Ощущения, определения на уровне телесных ощущений; Языка Чувств</w:t>
      </w:r>
      <w:r w:rsidR="00D51420">
        <w:rPr>
          <w:rFonts w:ascii="Times New Roman" w:hAnsi="Times New Roman" w:cs="Times New Roman"/>
          <w:sz w:val="24"/>
          <w:szCs w:val="24"/>
        </w:rPr>
        <w:t xml:space="preserve"> </w:t>
      </w:r>
      <w:r w:rsidR="00F34B22">
        <w:rPr>
          <w:rFonts w:ascii="Times New Roman" w:hAnsi="Times New Roman" w:cs="Times New Roman"/>
          <w:sz w:val="24"/>
          <w:szCs w:val="24"/>
        </w:rPr>
        <w:t>различением природных физических биологических видов чувств и чувств как элементов объективной астральной реальности первичного формирования содержательности Человека; Языка Мысли</w:t>
      </w:r>
      <w:r w:rsidR="00E17BFA">
        <w:rPr>
          <w:rFonts w:ascii="Times New Roman" w:hAnsi="Times New Roman" w:cs="Times New Roman"/>
          <w:sz w:val="24"/>
          <w:szCs w:val="24"/>
        </w:rPr>
        <w:t xml:space="preserve"> сотворением Мысли как свободного процесса творения развитием ментального вида материи.</w:t>
      </w:r>
    </w:p>
    <w:sectPr w:rsidR="00100644" w:rsidRPr="002323F7" w:rsidSect="0060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4A"/>
    <w:rsid w:val="000C2DA2"/>
    <w:rsid w:val="00100644"/>
    <w:rsid w:val="00127650"/>
    <w:rsid w:val="002323F7"/>
    <w:rsid w:val="00605201"/>
    <w:rsid w:val="00941255"/>
    <w:rsid w:val="00B67231"/>
    <w:rsid w:val="00C07878"/>
    <w:rsid w:val="00C21DE7"/>
    <w:rsid w:val="00CE2C4A"/>
    <w:rsid w:val="00D51420"/>
    <w:rsid w:val="00E17BFA"/>
    <w:rsid w:val="00F3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2020-02-26T10:23:00Z</dcterms:created>
  <dcterms:modified xsi:type="dcterms:W3CDTF">2020-02-26T14:00:00Z</dcterms:modified>
</cp:coreProperties>
</file>